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6D4" w:rsidRPr="00F1181C" w:rsidRDefault="003A56D4" w:rsidP="003A56D4">
      <w:pPr>
        <w:autoSpaceDE w:val="0"/>
        <w:autoSpaceDN w:val="0"/>
        <w:adjustRightInd w:val="0"/>
        <w:rPr>
          <w:rFonts w:ascii="Times New Roman" w:hAnsi="Times New Roman"/>
          <w:b/>
          <w:bCs/>
          <w:color w:val="000000"/>
          <w:sz w:val="20"/>
          <w:szCs w:val="20"/>
        </w:rPr>
      </w:pPr>
      <w:r>
        <w:rPr>
          <w:rFonts w:ascii="Times New Roman" w:hAnsi="Times New Roman"/>
          <w:b/>
          <w:bCs/>
          <w:color w:val="000000"/>
          <w:sz w:val="48"/>
          <w:szCs w:val="48"/>
        </w:rPr>
        <w:t xml:space="preserve">Press Release </w:t>
      </w:r>
      <w:r>
        <w:rPr>
          <w:rFonts w:ascii="Times New Roman" w:hAnsi="Times New Roman"/>
          <w:b/>
          <w:bCs/>
          <w:color w:val="000000"/>
          <w:sz w:val="48"/>
          <w:szCs w:val="48"/>
        </w:rPr>
        <w:tab/>
      </w:r>
      <w:r>
        <w:rPr>
          <w:rFonts w:ascii="Times New Roman" w:hAnsi="Times New Roman"/>
          <w:b/>
          <w:bCs/>
          <w:color w:val="000000"/>
          <w:sz w:val="48"/>
          <w:szCs w:val="48"/>
        </w:rPr>
        <w:tab/>
      </w:r>
      <w:r>
        <w:rPr>
          <w:rFonts w:ascii="Times New Roman" w:hAnsi="Times New Roman"/>
          <w:b/>
          <w:bCs/>
          <w:color w:val="000000"/>
          <w:sz w:val="48"/>
          <w:szCs w:val="48"/>
        </w:rPr>
        <w:tab/>
      </w:r>
      <w:r>
        <w:rPr>
          <w:rFonts w:ascii="Times New Roman" w:hAnsi="Times New Roman"/>
          <w:b/>
          <w:bCs/>
          <w:color w:val="000000"/>
          <w:sz w:val="48"/>
          <w:szCs w:val="48"/>
        </w:rPr>
        <w:tab/>
      </w:r>
      <w:r>
        <w:rPr>
          <w:rFonts w:ascii="Times New Roman" w:hAnsi="Times New Roman"/>
          <w:b/>
          <w:bCs/>
          <w:color w:val="000000"/>
          <w:sz w:val="48"/>
          <w:szCs w:val="48"/>
        </w:rPr>
        <w:tab/>
      </w:r>
      <w:r w:rsidRPr="00F1181C">
        <w:rPr>
          <w:rFonts w:ascii="Times New Roman" w:hAnsi="Times New Roman"/>
          <w:b/>
          <w:bCs/>
          <w:color w:val="000000"/>
          <w:sz w:val="20"/>
          <w:szCs w:val="20"/>
        </w:rPr>
        <w:t xml:space="preserve"> </w:t>
      </w:r>
      <w:r w:rsidRPr="00F1181C">
        <w:rPr>
          <w:rFonts w:ascii="Arial" w:hAnsi="Arial" w:cs="Arial"/>
          <w:sz w:val="20"/>
          <w:szCs w:val="20"/>
        </w:rPr>
        <w:t>Contac</w:t>
      </w:r>
      <w:r w:rsidRPr="00F1181C">
        <w:rPr>
          <w:rFonts w:ascii="Arial" w:hAnsi="Arial" w:cs="Arial"/>
          <w:noProof/>
          <w:sz w:val="20"/>
          <w:szCs w:val="20"/>
        </w:rPr>
        <w:drawing>
          <wp:anchor distT="0" distB="0" distL="114300" distR="114300" simplePos="0" relativeHeight="251659264" behindDoc="1" locked="0" layoutInCell="1" allowOverlap="1" wp14:anchorId="4B6DD37F" wp14:editId="4F577CB0">
            <wp:simplePos x="0" y="0"/>
            <wp:positionH relativeFrom="column">
              <wp:posOffset>-30480</wp:posOffset>
            </wp:positionH>
            <wp:positionV relativeFrom="page">
              <wp:posOffset>1233805</wp:posOffset>
            </wp:positionV>
            <wp:extent cx="2202180" cy="580390"/>
            <wp:effectExtent l="25400" t="0" r="7620" b="0"/>
            <wp:wrapNone/>
            <wp:docPr id="2" name="Picture 2" descr="Alliance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iance Logo Color"/>
                    <pic:cNvPicPr>
                      <a:picLocks noChangeAspect="1" noChangeArrowheads="1"/>
                    </pic:cNvPicPr>
                  </pic:nvPicPr>
                  <pic:blipFill>
                    <a:blip r:embed="rId4" cstate="print"/>
                    <a:srcRect/>
                    <a:stretch>
                      <a:fillRect/>
                    </a:stretch>
                  </pic:blipFill>
                  <pic:spPr bwMode="auto">
                    <a:xfrm>
                      <a:off x="0" y="0"/>
                      <a:ext cx="2202180" cy="580390"/>
                    </a:xfrm>
                    <a:prstGeom prst="rect">
                      <a:avLst/>
                    </a:prstGeom>
                    <a:noFill/>
                    <a:ln w="9525">
                      <a:noFill/>
                      <a:miter lim="800000"/>
                      <a:headEnd/>
                      <a:tailEnd/>
                    </a:ln>
                  </pic:spPr>
                </pic:pic>
              </a:graphicData>
            </a:graphic>
          </wp:anchor>
        </w:drawing>
      </w:r>
      <w:r w:rsidRPr="00F1181C">
        <w:rPr>
          <w:rFonts w:ascii="Arial" w:hAnsi="Arial" w:cs="Arial"/>
          <w:sz w:val="20"/>
          <w:szCs w:val="20"/>
        </w:rPr>
        <w:t>t:</w:t>
      </w:r>
    </w:p>
    <w:p w:rsidR="003A56D4" w:rsidRPr="00F1181C" w:rsidRDefault="003A56D4" w:rsidP="003A56D4">
      <w:pPr>
        <w:autoSpaceDE w:val="0"/>
        <w:autoSpaceDN w:val="0"/>
        <w:adjustRightInd w:val="0"/>
        <w:ind w:left="5760"/>
        <w:rPr>
          <w:rFonts w:ascii="Arial" w:hAnsi="Arial" w:cs="Arial"/>
          <w:sz w:val="20"/>
          <w:szCs w:val="20"/>
        </w:rPr>
      </w:pPr>
      <w:r w:rsidRPr="00F1181C">
        <w:rPr>
          <w:rFonts w:ascii="Arial" w:hAnsi="Arial" w:cs="Arial"/>
          <w:sz w:val="20"/>
          <w:szCs w:val="20"/>
        </w:rPr>
        <w:t xml:space="preserve"> Sandy Neal</w:t>
      </w:r>
    </w:p>
    <w:p w:rsidR="003A56D4" w:rsidRPr="00F1181C" w:rsidRDefault="003A56D4" w:rsidP="003A56D4">
      <w:pPr>
        <w:autoSpaceDE w:val="0"/>
        <w:autoSpaceDN w:val="0"/>
        <w:adjustRightInd w:val="0"/>
        <w:rPr>
          <w:rFonts w:ascii="Arial" w:hAnsi="Arial" w:cs="Arial"/>
          <w:sz w:val="20"/>
          <w:szCs w:val="20"/>
        </w:rPr>
      </w:pPr>
      <w:r w:rsidRPr="00F1181C">
        <w:rPr>
          <w:rFonts w:ascii="Arial" w:hAnsi="Arial" w:cs="Arial"/>
          <w:color w:val="000000"/>
          <w:sz w:val="20"/>
          <w:szCs w:val="20"/>
        </w:rPr>
        <w:t xml:space="preserve">FOR IMMEDIATE RELEASE </w:t>
      </w:r>
      <w:r w:rsidRPr="00F1181C">
        <w:rPr>
          <w:rFonts w:ascii="Arial" w:hAnsi="Arial" w:cs="Arial"/>
          <w:sz w:val="20"/>
          <w:szCs w:val="20"/>
        </w:rPr>
        <w:t xml:space="preserve">                                                          Director of Business Development &amp; Human Resources                                                                                                                                 </w:t>
      </w:r>
    </w:p>
    <w:p w:rsidR="003A56D4" w:rsidRPr="00F1181C" w:rsidRDefault="003A56D4" w:rsidP="003A56D4">
      <w:pPr>
        <w:rPr>
          <w:rFonts w:ascii="Arial" w:hAnsi="Arial" w:cs="Arial"/>
          <w:sz w:val="20"/>
          <w:szCs w:val="20"/>
        </w:rPr>
      </w:pPr>
      <w:r w:rsidRPr="00F1181C">
        <w:rPr>
          <w:rFonts w:ascii="Arial" w:hAnsi="Arial" w:cs="Arial"/>
          <w:sz w:val="20"/>
          <w:szCs w:val="20"/>
        </w:rPr>
        <w:t xml:space="preserve">   </w:t>
      </w:r>
      <w:r w:rsidRPr="00F1181C">
        <w:rPr>
          <w:rFonts w:ascii="Arial" w:hAnsi="Arial" w:cs="Arial"/>
          <w:b/>
          <w:sz w:val="20"/>
          <w:szCs w:val="20"/>
        </w:rPr>
        <w:t xml:space="preserve">                                                                                                      </w:t>
      </w:r>
      <w:r w:rsidRPr="00F1181C">
        <w:rPr>
          <w:rFonts w:ascii="Arial" w:hAnsi="Arial" w:cs="Arial"/>
          <w:sz w:val="20"/>
          <w:szCs w:val="20"/>
        </w:rPr>
        <w:t>Alliance Water Resources</w:t>
      </w:r>
    </w:p>
    <w:p w:rsidR="003A56D4" w:rsidRPr="00F1181C" w:rsidRDefault="003A56D4" w:rsidP="003A56D4">
      <w:pPr>
        <w:rPr>
          <w:rFonts w:ascii="Arial" w:hAnsi="Arial" w:cs="Arial"/>
          <w:sz w:val="20"/>
          <w:szCs w:val="20"/>
        </w:rPr>
      </w:pPr>
      <w:r w:rsidRPr="00F1181C">
        <w:rPr>
          <w:rFonts w:ascii="Arial" w:hAnsi="Arial" w:cs="Arial"/>
          <w:sz w:val="20"/>
          <w:szCs w:val="20"/>
        </w:rPr>
        <w:tab/>
      </w:r>
      <w:r w:rsidRPr="00F1181C">
        <w:rPr>
          <w:rFonts w:ascii="Arial" w:hAnsi="Arial" w:cs="Arial"/>
          <w:sz w:val="20"/>
          <w:szCs w:val="20"/>
        </w:rPr>
        <w:tab/>
      </w:r>
      <w:r w:rsidRPr="00F1181C">
        <w:rPr>
          <w:rFonts w:ascii="Arial" w:hAnsi="Arial" w:cs="Arial"/>
          <w:sz w:val="20"/>
          <w:szCs w:val="20"/>
        </w:rPr>
        <w:tab/>
        <w:t xml:space="preserve">                                  </w:t>
      </w:r>
      <w:r>
        <w:rPr>
          <w:rFonts w:ascii="Arial" w:hAnsi="Arial" w:cs="Arial"/>
          <w:sz w:val="20"/>
          <w:szCs w:val="20"/>
        </w:rPr>
        <w:t xml:space="preserve">                               </w:t>
      </w:r>
      <w:r w:rsidRPr="00F1181C">
        <w:rPr>
          <w:rFonts w:ascii="Arial" w:hAnsi="Arial" w:cs="Arial"/>
          <w:sz w:val="20"/>
          <w:szCs w:val="20"/>
        </w:rPr>
        <w:t xml:space="preserve"> 206 South Keene Street</w:t>
      </w:r>
    </w:p>
    <w:p w:rsidR="003A56D4" w:rsidRPr="00F1181C" w:rsidRDefault="003A56D4" w:rsidP="003A56D4">
      <w:pPr>
        <w:rPr>
          <w:rFonts w:ascii="Arial" w:hAnsi="Arial" w:cs="Arial"/>
          <w:sz w:val="20"/>
          <w:szCs w:val="20"/>
        </w:rPr>
      </w:pPr>
      <w:r w:rsidRPr="00F1181C">
        <w:rPr>
          <w:rFonts w:ascii="Arial" w:hAnsi="Arial" w:cs="Arial"/>
          <w:sz w:val="20"/>
          <w:szCs w:val="20"/>
        </w:rPr>
        <w:t xml:space="preserve">                                                                        </w:t>
      </w:r>
      <w:r>
        <w:rPr>
          <w:rFonts w:ascii="Arial" w:hAnsi="Arial" w:cs="Arial"/>
          <w:sz w:val="20"/>
          <w:szCs w:val="20"/>
        </w:rPr>
        <w:t xml:space="preserve">                               </w:t>
      </w:r>
      <w:r w:rsidRPr="00F1181C">
        <w:rPr>
          <w:rFonts w:ascii="Arial" w:hAnsi="Arial" w:cs="Arial"/>
          <w:sz w:val="20"/>
          <w:szCs w:val="20"/>
        </w:rPr>
        <w:t xml:space="preserve">  Columbia, MO  65201 </w:t>
      </w:r>
    </w:p>
    <w:p w:rsidR="003A56D4" w:rsidRPr="00F1181C" w:rsidRDefault="003A56D4" w:rsidP="003A56D4">
      <w:pPr>
        <w:ind w:firstLine="7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F1181C">
        <w:rPr>
          <w:rFonts w:ascii="Arial" w:hAnsi="Arial" w:cs="Arial"/>
          <w:sz w:val="20"/>
          <w:szCs w:val="20"/>
        </w:rPr>
        <w:t xml:space="preserve">  Phone: (573) 874-8080</w:t>
      </w:r>
    </w:p>
    <w:p w:rsidR="003A56D4" w:rsidRPr="00D23EB4" w:rsidRDefault="003A56D4" w:rsidP="003A56D4">
      <w:pPr>
        <w:autoSpaceDE w:val="0"/>
        <w:autoSpaceDN w:val="0"/>
        <w:adjustRightInd w:val="0"/>
        <w:outlineLvl w:val="0"/>
        <w:rPr>
          <w:rFonts w:ascii="Arial" w:hAnsi="Arial" w:cs="Arial"/>
          <w:color w:val="000000"/>
          <w:sz w:val="21"/>
          <w:szCs w:val="20"/>
        </w:rPr>
      </w:pPr>
    </w:p>
    <w:p w:rsidR="003A56D4" w:rsidRDefault="003A56D4" w:rsidP="003A56D4">
      <w:pPr>
        <w:pStyle w:val="Heading1"/>
        <w:rPr>
          <w:rFonts w:ascii="Arial" w:hAnsi="Arial" w:cs="Arial"/>
          <w:sz w:val="21"/>
        </w:rPr>
      </w:pPr>
    </w:p>
    <w:p w:rsidR="003A56D4" w:rsidRDefault="003A56D4" w:rsidP="003A56D4">
      <w:pPr>
        <w:pStyle w:val="Heading1"/>
        <w:rPr>
          <w:rFonts w:ascii="Arial" w:hAnsi="Arial" w:cs="Arial"/>
        </w:rPr>
      </w:pPr>
    </w:p>
    <w:p w:rsidR="003A56D4" w:rsidRPr="00566E90" w:rsidRDefault="003A56D4" w:rsidP="003A56D4">
      <w:pPr>
        <w:pStyle w:val="Heading1"/>
        <w:rPr>
          <w:rFonts w:ascii="Arial" w:hAnsi="Arial" w:cs="Arial"/>
        </w:rPr>
      </w:pPr>
      <w:r w:rsidRPr="00566E90">
        <w:rPr>
          <w:rFonts w:ascii="Arial" w:hAnsi="Arial" w:cs="Arial"/>
        </w:rPr>
        <w:t xml:space="preserve">Alliance Water Resources </w:t>
      </w:r>
      <w:r>
        <w:rPr>
          <w:rFonts w:ascii="Arial" w:hAnsi="Arial" w:cs="Arial"/>
        </w:rPr>
        <w:t>Announces Promotion</w:t>
      </w:r>
    </w:p>
    <w:p w:rsidR="003A56D4" w:rsidRPr="00451DCA" w:rsidRDefault="003A56D4" w:rsidP="003A56D4">
      <w:pPr>
        <w:autoSpaceDE w:val="0"/>
        <w:autoSpaceDN w:val="0"/>
        <w:adjustRightInd w:val="0"/>
        <w:jc w:val="center"/>
        <w:rPr>
          <w:rFonts w:ascii="Times New Roman" w:hAnsi="Times New Roman"/>
          <w:b/>
          <w:bCs/>
          <w:sz w:val="20"/>
          <w:szCs w:val="20"/>
        </w:rPr>
      </w:pPr>
    </w:p>
    <w:p w:rsidR="003A56D4" w:rsidRDefault="003A56D4" w:rsidP="003A56D4">
      <w:pPr>
        <w:ind w:left="270" w:right="180"/>
        <w:rPr>
          <w:rFonts w:ascii="Times New Roman" w:eastAsiaTheme="minorHAnsi" w:hAnsi="Times New Roman"/>
          <w:sz w:val="20"/>
          <w:szCs w:val="20"/>
        </w:rPr>
      </w:pPr>
      <w:r w:rsidRPr="00FA31AF">
        <w:rPr>
          <w:rFonts w:ascii="Arial" w:hAnsi="Arial" w:cs="Arial"/>
          <w:noProof/>
          <w:sz w:val="21"/>
        </w:rPr>
        <w:drawing>
          <wp:anchor distT="0" distB="0" distL="114300" distR="114300" simplePos="0" relativeHeight="251660288" behindDoc="1" locked="0" layoutInCell="1" allowOverlap="1" wp14:anchorId="6A5745B3" wp14:editId="3119D518">
            <wp:simplePos x="0" y="0"/>
            <wp:positionH relativeFrom="column">
              <wp:posOffset>5695950</wp:posOffset>
            </wp:positionH>
            <wp:positionV relativeFrom="paragraph">
              <wp:posOffset>494030</wp:posOffset>
            </wp:positionV>
            <wp:extent cx="962025" cy="1327785"/>
            <wp:effectExtent l="0" t="0" r="9525" b="5715"/>
            <wp:wrapTight wrapText="bothSides">
              <wp:wrapPolygon edited="0">
                <wp:start x="0" y="0"/>
                <wp:lineTo x="0" y="21383"/>
                <wp:lineTo x="21386" y="21383"/>
                <wp:lineTo x="213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73.jpg"/>
                    <pic:cNvPicPr/>
                  </pic:nvPicPr>
                  <pic:blipFill rotWithShape="1">
                    <a:blip r:embed="rId5" cstate="print">
                      <a:extLst>
                        <a:ext uri="{28A0092B-C50C-407E-A947-70E740481C1C}">
                          <a14:useLocalDpi xmlns:a14="http://schemas.microsoft.com/office/drawing/2010/main" val="0"/>
                        </a:ext>
                      </a:extLst>
                    </a:blip>
                    <a:srcRect l="10323" t="11435" r="9466"/>
                    <a:stretch/>
                  </pic:blipFill>
                  <pic:spPr bwMode="auto">
                    <a:xfrm>
                      <a:off x="0" y="0"/>
                      <a:ext cx="962025" cy="1327785"/>
                    </a:xfrm>
                    <a:prstGeom prst="rect">
                      <a:avLst/>
                    </a:prstGeom>
                    <a:ln>
                      <a:noFill/>
                    </a:ln>
                    <a:extLst>
                      <a:ext uri="{53640926-AAD7-44D8-BBD7-CCE9431645EC}">
                        <a14:shadowObscured xmlns:a14="http://schemas.microsoft.com/office/drawing/2010/main"/>
                      </a:ext>
                    </a:extLst>
                  </pic:spPr>
                </pic:pic>
              </a:graphicData>
            </a:graphic>
          </wp:anchor>
        </w:drawing>
      </w:r>
      <w:r w:rsidRPr="00451DCA">
        <w:rPr>
          <w:rFonts w:ascii="Times New Roman" w:hAnsi="Times New Roman"/>
          <w:sz w:val="20"/>
          <w:szCs w:val="20"/>
        </w:rPr>
        <w:t xml:space="preserve">(Columbia, Missouri, </w:t>
      </w:r>
      <w:r>
        <w:rPr>
          <w:rFonts w:ascii="Times New Roman" w:hAnsi="Times New Roman"/>
          <w:sz w:val="20"/>
          <w:szCs w:val="20"/>
        </w:rPr>
        <w:t>October</w:t>
      </w:r>
      <w:r w:rsidRPr="00451DCA">
        <w:rPr>
          <w:rFonts w:ascii="Times New Roman" w:hAnsi="Times New Roman"/>
          <w:sz w:val="20"/>
          <w:szCs w:val="20"/>
        </w:rPr>
        <w:t xml:space="preserve"> </w:t>
      </w:r>
      <w:r>
        <w:rPr>
          <w:rFonts w:ascii="Times New Roman" w:hAnsi="Times New Roman"/>
          <w:sz w:val="20"/>
          <w:szCs w:val="20"/>
        </w:rPr>
        <w:t>6</w:t>
      </w:r>
      <w:r w:rsidRPr="00451DCA">
        <w:rPr>
          <w:rFonts w:ascii="Times New Roman" w:hAnsi="Times New Roman"/>
          <w:sz w:val="20"/>
          <w:szCs w:val="20"/>
        </w:rPr>
        <w:t>, 2014) – Alliance Water Resources, headquartered in Columbia, Mo. and provider of contract operations and comprehensive management services for municipal and community water, wastewater and public works systems in Missouri, Iowa and Tennessee announces the promotion</w:t>
      </w:r>
      <w:r>
        <w:rPr>
          <w:rFonts w:ascii="Times New Roman" w:hAnsi="Times New Roman"/>
          <w:sz w:val="20"/>
          <w:szCs w:val="20"/>
        </w:rPr>
        <w:t xml:space="preserve"> of Mr. Bart Downing</w:t>
      </w:r>
      <w:r w:rsidRPr="00451DCA">
        <w:rPr>
          <w:rFonts w:ascii="Times New Roman" w:hAnsi="Times New Roman"/>
          <w:sz w:val="20"/>
          <w:szCs w:val="20"/>
        </w:rPr>
        <w:t xml:space="preserve">.  </w:t>
      </w:r>
      <w:r>
        <w:rPr>
          <w:rFonts w:ascii="Times New Roman" w:eastAsiaTheme="minorHAnsi" w:hAnsi="Times New Roman"/>
          <w:sz w:val="20"/>
          <w:szCs w:val="20"/>
        </w:rPr>
        <w:t xml:space="preserve">Downing </w:t>
      </w:r>
      <w:r w:rsidRPr="00FA31AF">
        <w:rPr>
          <w:rFonts w:ascii="Times New Roman" w:eastAsiaTheme="minorHAnsi" w:hAnsi="Times New Roman"/>
          <w:sz w:val="20"/>
          <w:szCs w:val="20"/>
        </w:rPr>
        <w:t>will serve as</w:t>
      </w:r>
      <w:r>
        <w:rPr>
          <w:rFonts w:ascii="Times New Roman" w:eastAsiaTheme="minorHAnsi" w:hAnsi="Times New Roman"/>
          <w:sz w:val="20"/>
          <w:szCs w:val="20"/>
        </w:rPr>
        <w:t xml:space="preserve"> </w:t>
      </w:r>
      <w:r w:rsidRPr="00FA31AF">
        <w:rPr>
          <w:rFonts w:ascii="Times New Roman" w:eastAsiaTheme="minorHAnsi" w:hAnsi="Times New Roman"/>
          <w:sz w:val="20"/>
          <w:szCs w:val="20"/>
        </w:rPr>
        <w:t xml:space="preserve">Division Manager </w:t>
      </w:r>
      <w:r>
        <w:rPr>
          <w:rFonts w:ascii="Times New Roman" w:hAnsi="Times New Roman"/>
          <w:sz w:val="20"/>
          <w:szCs w:val="20"/>
        </w:rPr>
        <w:t xml:space="preserve">for Alliance operations located </w:t>
      </w:r>
      <w:r w:rsidRPr="00FA31AF">
        <w:rPr>
          <w:rFonts w:ascii="Times New Roman" w:eastAsiaTheme="minorHAnsi" w:hAnsi="Times New Roman"/>
          <w:sz w:val="20"/>
          <w:szCs w:val="20"/>
        </w:rPr>
        <w:t xml:space="preserve">in </w:t>
      </w:r>
      <w:r>
        <w:rPr>
          <w:rFonts w:ascii="Times New Roman" w:eastAsiaTheme="minorHAnsi" w:hAnsi="Times New Roman"/>
          <w:sz w:val="20"/>
          <w:szCs w:val="20"/>
        </w:rPr>
        <w:t xml:space="preserve">Northwest Missouri including </w:t>
      </w:r>
      <w:r w:rsidRPr="00FA31AF">
        <w:rPr>
          <w:rFonts w:ascii="Times New Roman" w:eastAsiaTheme="minorHAnsi" w:hAnsi="Times New Roman"/>
          <w:sz w:val="20"/>
          <w:szCs w:val="20"/>
        </w:rPr>
        <w:t>Platte County, Buchanan County, Atchison</w:t>
      </w:r>
      <w:r>
        <w:rPr>
          <w:rFonts w:ascii="Times New Roman" w:hAnsi="Times New Roman"/>
          <w:sz w:val="20"/>
          <w:szCs w:val="20"/>
        </w:rPr>
        <w:t xml:space="preserve"> </w:t>
      </w:r>
      <w:r w:rsidRPr="00FA31AF">
        <w:rPr>
          <w:rFonts w:ascii="Times New Roman" w:eastAsiaTheme="minorHAnsi" w:hAnsi="Times New Roman"/>
          <w:sz w:val="20"/>
          <w:szCs w:val="20"/>
        </w:rPr>
        <w:t>County</w:t>
      </w:r>
      <w:r>
        <w:rPr>
          <w:rFonts w:ascii="Times New Roman" w:eastAsiaTheme="minorHAnsi" w:hAnsi="Times New Roman"/>
          <w:sz w:val="20"/>
          <w:szCs w:val="20"/>
        </w:rPr>
        <w:t>,</w:t>
      </w:r>
      <w:r w:rsidRPr="00FA31AF">
        <w:rPr>
          <w:rFonts w:ascii="Times New Roman" w:eastAsiaTheme="minorHAnsi" w:hAnsi="Times New Roman"/>
          <w:sz w:val="20"/>
          <w:szCs w:val="20"/>
        </w:rPr>
        <w:t xml:space="preserve"> and </w:t>
      </w:r>
      <w:r>
        <w:rPr>
          <w:rFonts w:ascii="Times New Roman" w:eastAsiaTheme="minorHAnsi" w:hAnsi="Times New Roman"/>
          <w:sz w:val="20"/>
          <w:szCs w:val="20"/>
        </w:rPr>
        <w:t>Holt County.</w:t>
      </w:r>
    </w:p>
    <w:p w:rsidR="003A56D4" w:rsidRDefault="003A56D4" w:rsidP="003A56D4">
      <w:pPr>
        <w:ind w:left="270" w:right="180"/>
        <w:rPr>
          <w:rFonts w:ascii="Times New Roman" w:eastAsiaTheme="minorHAnsi" w:hAnsi="Times New Roman"/>
          <w:sz w:val="20"/>
          <w:szCs w:val="20"/>
        </w:rPr>
      </w:pPr>
    </w:p>
    <w:p w:rsidR="003A56D4" w:rsidRPr="00FA31AF" w:rsidRDefault="003A56D4" w:rsidP="003A56D4">
      <w:pPr>
        <w:ind w:left="270" w:right="180"/>
        <w:rPr>
          <w:rFonts w:ascii="Times New Roman" w:hAnsi="Times New Roman"/>
          <w:sz w:val="20"/>
          <w:szCs w:val="20"/>
        </w:rPr>
      </w:pPr>
      <w:r>
        <w:rPr>
          <w:rFonts w:ascii="Times New Roman" w:hAnsi="Times New Roman"/>
          <w:sz w:val="20"/>
          <w:szCs w:val="20"/>
        </w:rPr>
        <w:t>“</w:t>
      </w:r>
      <w:r w:rsidRPr="00FA31AF">
        <w:rPr>
          <w:rFonts w:ascii="Times New Roman" w:hAnsi="Times New Roman"/>
          <w:sz w:val="20"/>
          <w:szCs w:val="20"/>
        </w:rPr>
        <w:t>Alliance is a great company and a great place to work. I am eager to contribute to and gain knowledge from the finest management team in our industry</w:t>
      </w:r>
      <w:r>
        <w:rPr>
          <w:rFonts w:ascii="Times New Roman" w:hAnsi="Times New Roman"/>
          <w:sz w:val="20"/>
          <w:szCs w:val="20"/>
        </w:rPr>
        <w:t>,” says Bart Downing.</w:t>
      </w:r>
    </w:p>
    <w:p w:rsidR="003A56D4" w:rsidRDefault="003A56D4" w:rsidP="003A56D4">
      <w:pPr>
        <w:ind w:left="270" w:right="180"/>
        <w:rPr>
          <w:rFonts w:ascii="Times New Roman" w:hAnsi="Times New Roman"/>
          <w:sz w:val="20"/>
          <w:szCs w:val="20"/>
        </w:rPr>
      </w:pPr>
    </w:p>
    <w:p w:rsidR="003A56D4" w:rsidRDefault="003A56D4" w:rsidP="003A56D4">
      <w:pPr>
        <w:ind w:left="255" w:right="180"/>
        <w:rPr>
          <w:rFonts w:ascii="Times New Roman" w:eastAsiaTheme="minorHAnsi" w:hAnsi="Times New Roman"/>
          <w:sz w:val="20"/>
          <w:szCs w:val="20"/>
        </w:rPr>
      </w:pPr>
      <w:r w:rsidRPr="00FA31AF">
        <w:rPr>
          <w:rFonts w:ascii="Times New Roman" w:eastAsiaTheme="minorHAnsi" w:hAnsi="Times New Roman"/>
          <w:sz w:val="20"/>
          <w:szCs w:val="20"/>
        </w:rPr>
        <w:t xml:space="preserve">Since joining Alliance in 2002, Downing has been the Local Manager of Alliance’s </w:t>
      </w:r>
      <w:r>
        <w:rPr>
          <w:rFonts w:ascii="Times New Roman" w:eastAsiaTheme="minorHAnsi" w:hAnsi="Times New Roman"/>
          <w:sz w:val="20"/>
          <w:szCs w:val="20"/>
        </w:rPr>
        <w:t xml:space="preserve">operations in </w:t>
      </w:r>
      <w:r w:rsidRPr="00FA31AF">
        <w:rPr>
          <w:rFonts w:ascii="Times New Roman" w:eastAsiaTheme="minorHAnsi" w:hAnsi="Times New Roman"/>
          <w:sz w:val="20"/>
          <w:szCs w:val="20"/>
        </w:rPr>
        <w:t>Platte</w:t>
      </w:r>
      <w:r>
        <w:rPr>
          <w:rFonts w:ascii="Times New Roman" w:eastAsiaTheme="minorHAnsi" w:hAnsi="Times New Roman"/>
          <w:sz w:val="20"/>
          <w:szCs w:val="20"/>
        </w:rPr>
        <w:t xml:space="preserve"> </w:t>
      </w:r>
      <w:r w:rsidRPr="00FA31AF">
        <w:rPr>
          <w:rFonts w:ascii="Times New Roman" w:eastAsiaTheme="minorHAnsi" w:hAnsi="Times New Roman"/>
          <w:sz w:val="20"/>
          <w:szCs w:val="20"/>
        </w:rPr>
        <w:t>and Buchanan Counties. Bart has extensive experience in</w:t>
      </w:r>
      <w:r>
        <w:rPr>
          <w:rFonts w:ascii="Times New Roman" w:eastAsiaTheme="minorHAnsi" w:hAnsi="Times New Roman"/>
          <w:sz w:val="20"/>
          <w:szCs w:val="20"/>
        </w:rPr>
        <w:t xml:space="preserve"> </w:t>
      </w:r>
      <w:r w:rsidRPr="00FA31AF">
        <w:rPr>
          <w:rFonts w:ascii="Times New Roman" w:eastAsiaTheme="minorHAnsi" w:hAnsi="Times New Roman"/>
          <w:sz w:val="20"/>
          <w:szCs w:val="20"/>
        </w:rPr>
        <w:t>managing, budgeting, planning and business development. He is the current</w:t>
      </w:r>
      <w:r>
        <w:rPr>
          <w:rFonts w:ascii="Times New Roman" w:eastAsiaTheme="minorHAnsi" w:hAnsi="Times New Roman"/>
          <w:sz w:val="20"/>
          <w:szCs w:val="20"/>
        </w:rPr>
        <w:t xml:space="preserve"> </w:t>
      </w:r>
      <w:r w:rsidRPr="00FA31AF">
        <w:rPr>
          <w:rFonts w:ascii="Times New Roman" w:eastAsiaTheme="minorHAnsi" w:hAnsi="Times New Roman"/>
          <w:sz w:val="20"/>
          <w:szCs w:val="20"/>
        </w:rPr>
        <w:t>Chairman of the Northwest Section of the Missouri Water and Wastewater</w:t>
      </w:r>
      <w:r>
        <w:rPr>
          <w:rFonts w:ascii="Times New Roman" w:eastAsiaTheme="minorHAnsi" w:hAnsi="Times New Roman"/>
          <w:sz w:val="20"/>
          <w:szCs w:val="20"/>
        </w:rPr>
        <w:t xml:space="preserve"> </w:t>
      </w:r>
      <w:r w:rsidRPr="00FA31AF">
        <w:rPr>
          <w:rFonts w:ascii="Times New Roman" w:eastAsiaTheme="minorHAnsi" w:hAnsi="Times New Roman"/>
          <w:sz w:val="20"/>
          <w:szCs w:val="20"/>
        </w:rPr>
        <w:t>Conference and holds operator licenses in Missouri and Kansas</w:t>
      </w:r>
      <w:r>
        <w:rPr>
          <w:rFonts w:ascii="Times New Roman" w:eastAsiaTheme="minorHAnsi" w:hAnsi="Times New Roman"/>
          <w:sz w:val="20"/>
          <w:szCs w:val="20"/>
        </w:rPr>
        <w:t xml:space="preserve">. </w:t>
      </w:r>
    </w:p>
    <w:p w:rsidR="003A56D4" w:rsidRDefault="003A56D4" w:rsidP="003A56D4">
      <w:pPr>
        <w:ind w:left="255" w:right="180"/>
        <w:rPr>
          <w:rFonts w:ascii="Times New Roman" w:eastAsiaTheme="minorHAnsi" w:hAnsi="Times New Roman"/>
          <w:sz w:val="20"/>
          <w:szCs w:val="20"/>
        </w:rPr>
      </w:pPr>
    </w:p>
    <w:p w:rsidR="003A56D4" w:rsidRPr="00FA31AF" w:rsidRDefault="003A56D4" w:rsidP="003A56D4">
      <w:pPr>
        <w:ind w:left="255"/>
        <w:rPr>
          <w:rFonts w:ascii="Times New Roman" w:hAnsi="Times New Roman"/>
          <w:sz w:val="20"/>
          <w:szCs w:val="20"/>
        </w:rPr>
      </w:pPr>
      <w:r>
        <w:rPr>
          <w:rFonts w:ascii="Times New Roman" w:hAnsi="Times New Roman"/>
          <w:sz w:val="20"/>
          <w:szCs w:val="20"/>
        </w:rPr>
        <w:t>“</w:t>
      </w:r>
      <w:r w:rsidRPr="00FA31AF">
        <w:rPr>
          <w:rFonts w:ascii="Times New Roman" w:hAnsi="Times New Roman"/>
          <w:sz w:val="20"/>
          <w:szCs w:val="20"/>
        </w:rPr>
        <w:t>Bart is a long term employee with a track record of success. I’m excited to bring his know-how and experience to more of our clients,</w:t>
      </w:r>
      <w:r>
        <w:rPr>
          <w:rFonts w:ascii="Times New Roman" w:hAnsi="Times New Roman"/>
          <w:sz w:val="20"/>
          <w:szCs w:val="20"/>
        </w:rPr>
        <w:t>” says Tim Geraghty, Director of Operations for Alliance Water Resources.</w:t>
      </w:r>
    </w:p>
    <w:p w:rsidR="003A56D4" w:rsidRPr="00451DCA" w:rsidRDefault="003A56D4" w:rsidP="003A56D4">
      <w:pPr>
        <w:ind w:left="255" w:right="180"/>
        <w:rPr>
          <w:rFonts w:ascii="Times New Roman" w:hAnsi="Times New Roman"/>
          <w:sz w:val="20"/>
          <w:szCs w:val="20"/>
        </w:rPr>
      </w:pPr>
    </w:p>
    <w:p w:rsidR="003A56D4" w:rsidRPr="00451DCA" w:rsidRDefault="003A56D4" w:rsidP="003A56D4">
      <w:pPr>
        <w:ind w:left="255"/>
        <w:rPr>
          <w:rFonts w:ascii="Times New Roman" w:hAnsi="Times New Roman"/>
          <w:sz w:val="20"/>
          <w:szCs w:val="20"/>
        </w:rPr>
      </w:pPr>
      <w:r w:rsidRPr="00451DCA">
        <w:rPr>
          <w:rFonts w:ascii="Times New Roman" w:hAnsi="Times New Roman"/>
          <w:sz w:val="20"/>
          <w:szCs w:val="20"/>
        </w:rPr>
        <w:t>“</w:t>
      </w:r>
      <w:r>
        <w:rPr>
          <w:rFonts w:ascii="Times New Roman" w:hAnsi="Times New Roman"/>
          <w:sz w:val="20"/>
          <w:szCs w:val="20"/>
        </w:rPr>
        <w:t>Downing’s ability to manage multiple locations and proactively resolve issues for the clients he serves has been exemplary</w:t>
      </w:r>
      <w:r w:rsidRPr="00451DCA">
        <w:rPr>
          <w:rFonts w:ascii="Times New Roman" w:hAnsi="Times New Roman"/>
          <w:sz w:val="20"/>
          <w:szCs w:val="20"/>
        </w:rPr>
        <w:t xml:space="preserve">. </w:t>
      </w:r>
      <w:r>
        <w:rPr>
          <w:rFonts w:ascii="Times New Roman" w:hAnsi="Times New Roman"/>
          <w:sz w:val="20"/>
          <w:szCs w:val="20"/>
        </w:rPr>
        <w:t>Once again, t</w:t>
      </w:r>
      <w:r w:rsidRPr="00451DCA">
        <w:rPr>
          <w:rFonts w:ascii="Times New Roman" w:hAnsi="Times New Roman"/>
          <w:sz w:val="20"/>
          <w:szCs w:val="20"/>
        </w:rPr>
        <w:t>he company’s strategic planning efforts have made it easy for us to continue our pattern of promoting from within our own ranks. It’s good for our people, and it’s good for our customers. It is very rewarding.”</w:t>
      </w:r>
      <w:r>
        <w:rPr>
          <w:rFonts w:ascii="Times New Roman" w:hAnsi="Times New Roman"/>
          <w:sz w:val="20"/>
          <w:szCs w:val="20"/>
        </w:rPr>
        <w:t xml:space="preserve"> </w:t>
      </w:r>
      <w:r w:rsidR="007135E9">
        <w:rPr>
          <w:rFonts w:ascii="Times New Roman" w:hAnsi="Times New Roman"/>
          <w:sz w:val="20"/>
          <w:szCs w:val="20"/>
        </w:rPr>
        <w:t xml:space="preserve">Says </w:t>
      </w:r>
      <w:bookmarkStart w:id="0" w:name="_GoBack"/>
      <w:bookmarkEnd w:id="0"/>
      <w:r w:rsidRPr="00451DCA">
        <w:rPr>
          <w:rFonts w:ascii="Times New Roman" w:hAnsi="Times New Roman"/>
          <w:sz w:val="20"/>
          <w:szCs w:val="20"/>
        </w:rPr>
        <w:t>Dale Wagner, President of Alliance Water Resources</w:t>
      </w:r>
    </w:p>
    <w:p w:rsidR="003A56D4" w:rsidRPr="004B65B8" w:rsidRDefault="003A56D4" w:rsidP="003A56D4">
      <w:pPr>
        <w:ind w:left="270" w:right="180"/>
        <w:rPr>
          <w:rFonts w:ascii="Times New Roman" w:hAnsi="Times New Roman"/>
          <w:i/>
          <w:sz w:val="20"/>
          <w:szCs w:val="18"/>
        </w:rPr>
      </w:pPr>
    </w:p>
    <w:p w:rsidR="003A56D4" w:rsidRDefault="003A56D4" w:rsidP="003A56D4">
      <w:pPr>
        <w:ind w:left="270" w:right="180"/>
        <w:jc w:val="center"/>
        <w:rPr>
          <w:rFonts w:ascii="Times New Roman" w:hAnsi="Times New Roman"/>
          <w:i/>
          <w:sz w:val="18"/>
          <w:szCs w:val="18"/>
        </w:rPr>
      </w:pPr>
    </w:p>
    <w:p w:rsidR="003A56D4" w:rsidRPr="009E69D1" w:rsidRDefault="003A56D4" w:rsidP="003A56D4">
      <w:pPr>
        <w:ind w:left="270" w:right="180"/>
        <w:jc w:val="center"/>
        <w:rPr>
          <w:rFonts w:ascii="Times New Roman" w:hAnsi="Times New Roman"/>
          <w:i/>
          <w:sz w:val="18"/>
          <w:szCs w:val="18"/>
        </w:rPr>
      </w:pPr>
      <w:r w:rsidRPr="009E69D1">
        <w:rPr>
          <w:rFonts w:ascii="Times New Roman" w:hAnsi="Times New Roman"/>
          <w:i/>
          <w:sz w:val="18"/>
          <w:szCs w:val="18"/>
        </w:rPr>
        <w:t xml:space="preserve">For more information about Alliance Water Resources, please visit their website at </w:t>
      </w:r>
      <w:hyperlink r:id="rId6" w:history="1">
        <w:r w:rsidRPr="009E69D1">
          <w:rPr>
            <w:rStyle w:val="Hyperlink"/>
            <w:rFonts w:ascii="Times New Roman" w:hAnsi="Times New Roman"/>
            <w:i/>
            <w:sz w:val="18"/>
            <w:szCs w:val="18"/>
          </w:rPr>
          <w:t>www.alliancewater.com</w:t>
        </w:r>
      </w:hyperlink>
      <w:r w:rsidRPr="009E69D1">
        <w:rPr>
          <w:rFonts w:ascii="Times New Roman" w:hAnsi="Times New Roman"/>
          <w:i/>
          <w:sz w:val="18"/>
          <w:szCs w:val="18"/>
        </w:rPr>
        <w:t xml:space="preserve"> or contact Sandy Neal, Director of Business Development and Human Resources, 206 South Keene Street, Columbia, MO 65201, (573) 874-8080, </w:t>
      </w:r>
      <w:hyperlink r:id="rId7" w:history="1">
        <w:r w:rsidRPr="009E69D1">
          <w:rPr>
            <w:rStyle w:val="Hyperlink"/>
            <w:rFonts w:ascii="Times New Roman" w:hAnsi="Times New Roman"/>
            <w:i/>
            <w:sz w:val="18"/>
            <w:szCs w:val="18"/>
          </w:rPr>
          <w:t>sneal@alliancewater.com</w:t>
        </w:r>
      </w:hyperlink>
      <w:r w:rsidRPr="009E69D1">
        <w:rPr>
          <w:rFonts w:ascii="Times New Roman" w:hAnsi="Times New Roman"/>
          <w:i/>
          <w:sz w:val="18"/>
          <w:szCs w:val="18"/>
        </w:rPr>
        <w:t>.</w:t>
      </w:r>
    </w:p>
    <w:p w:rsidR="003A56D4" w:rsidRPr="009E69D1" w:rsidRDefault="003A56D4" w:rsidP="003A56D4">
      <w:pPr>
        <w:autoSpaceDE w:val="0"/>
        <w:autoSpaceDN w:val="0"/>
        <w:adjustRightInd w:val="0"/>
        <w:ind w:left="270" w:right="180"/>
        <w:jc w:val="center"/>
        <w:rPr>
          <w:rFonts w:ascii="Times New Roman" w:hAnsi="Times New Roman"/>
          <w:sz w:val="18"/>
          <w:szCs w:val="18"/>
        </w:rPr>
      </w:pPr>
      <w:r w:rsidRPr="009E69D1">
        <w:rPr>
          <w:rFonts w:ascii="Times New Roman" w:hAnsi="Times New Roman"/>
          <w:i/>
          <w:iCs/>
          <w:color w:val="000000"/>
          <w:sz w:val="18"/>
          <w:szCs w:val="18"/>
        </w:rPr>
        <w:t>###</w:t>
      </w:r>
    </w:p>
    <w:p w:rsidR="007162A6" w:rsidRDefault="007162A6"/>
    <w:sectPr w:rsidR="007162A6" w:rsidSect="00860A66">
      <w:pgSz w:w="12240" w:h="15840"/>
      <w:pgMar w:top="720"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6D4"/>
    <w:rsid w:val="003A56D4"/>
    <w:rsid w:val="007135E9"/>
    <w:rsid w:val="00716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849800-A773-4B9A-B040-C8E0960EA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6D4"/>
    <w:pPr>
      <w:spacing w:after="0" w:line="240" w:lineRule="auto"/>
    </w:pPr>
    <w:rPr>
      <w:rFonts w:ascii="Calibri" w:eastAsia="Times New Roman" w:hAnsi="Calibri" w:cs="Times New Roman"/>
    </w:rPr>
  </w:style>
  <w:style w:type="paragraph" w:styleId="Heading1">
    <w:name w:val="heading 1"/>
    <w:basedOn w:val="Normal"/>
    <w:next w:val="Normal"/>
    <w:link w:val="Heading1Char"/>
    <w:qFormat/>
    <w:rsid w:val="003A56D4"/>
    <w:pPr>
      <w:keepNext/>
      <w:jc w:val="center"/>
      <w:outlineLvl w:val="0"/>
    </w:pPr>
    <w:rPr>
      <w:rFonts w:ascii="Times New Roman" w:hAnsi="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56D4"/>
    <w:rPr>
      <w:rFonts w:ascii="Times New Roman" w:eastAsia="Times New Roman" w:hAnsi="Times New Roman" w:cs="Times New Roman"/>
      <w:b/>
      <w:bCs/>
      <w:sz w:val="24"/>
      <w:szCs w:val="20"/>
    </w:rPr>
  </w:style>
  <w:style w:type="character" w:styleId="Hyperlink">
    <w:name w:val="Hyperlink"/>
    <w:rsid w:val="003A56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sneal@alliancewater.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lliancewater.com"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410</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Clemons</dc:creator>
  <cp:keywords/>
  <dc:description/>
  <cp:lastModifiedBy>Rhiannon Clemons</cp:lastModifiedBy>
  <cp:revision>2</cp:revision>
  <dcterms:created xsi:type="dcterms:W3CDTF">2014-10-06T16:25:00Z</dcterms:created>
  <dcterms:modified xsi:type="dcterms:W3CDTF">2014-10-06T16:27:00Z</dcterms:modified>
</cp:coreProperties>
</file>